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405"/>
        <w:bidiVisual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4"/>
        <w:gridCol w:w="2116"/>
        <w:gridCol w:w="4202"/>
        <w:gridCol w:w="1250"/>
        <w:gridCol w:w="1620"/>
      </w:tblGrid>
      <w:tr w:rsidR="00D10857" w:rsidRPr="007A462F" w:rsidTr="000767BE">
        <w:trPr>
          <w:trHeight w:hRule="exact" w:val="454"/>
        </w:trPr>
        <w:tc>
          <w:tcPr>
            <w:tcW w:w="1444" w:type="dxa"/>
            <w:vMerge w:val="restart"/>
            <w:vAlign w:val="center"/>
          </w:tcPr>
          <w:p w:rsidR="00D10857" w:rsidRPr="00847C5D" w:rsidRDefault="00354B4B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LB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bidi="ar-LB"/>
              </w:rPr>
              <w:t>7774</w:t>
            </w:r>
          </w:p>
        </w:tc>
        <w:tc>
          <w:tcPr>
            <w:tcW w:w="2116" w:type="dxa"/>
            <w:vMerge w:val="restart"/>
            <w:vAlign w:val="center"/>
          </w:tcPr>
          <w:p w:rsidR="00D10857" w:rsidRPr="00847C5D" w:rsidRDefault="00D1085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  <w:r w:rsidRPr="00847C5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/>
              </w:rPr>
              <w:t>المواد</w:t>
            </w:r>
          </w:p>
        </w:tc>
        <w:tc>
          <w:tcPr>
            <w:tcW w:w="4202" w:type="dxa"/>
            <w:vMerge w:val="restart"/>
            <w:vAlign w:val="center"/>
          </w:tcPr>
          <w:p w:rsidR="00D10857" w:rsidRPr="00847C5D" w:rsidRDefault="00D1085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47C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Matières</w:t>
            </w:r>
            <w:proofErr w:type="spellEnd"/>
          </w:p>
        </w:tc>
        <w:tc>
          <w:tcPr>
            <w:tcW w:w="1250" w:type="dxa"/>
            <w:vAlign w:val="center"/>
          </w:tcPr>
          <w:p w:rsidR="00D10857" w:rsidRPr="00847C5D" w:rsidRDefault="00D10857" w:rsidP="00D10857">
            <w:pPr>
              <w:bidi/>
              <w:spacing w:before="120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  <w:r w:rsidRPr="00847C5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 w:bidi="ar-LB"/>
              </w:rPr>
              <w:t>السنة الأولى</w:t>
            </w:r>
          </w:p>
        </w:tc>
        <w:tc>
          <w:tcPr>
            <w:tcW w:w="1620" w:type="dxa"/>
            <w:vAlign w:val="center"/>
          </w:tcPr>
          <w:p w:rsidR="00D10857" w:rsidRPr="00847C5D" w:rsidRDefault="00D10857" w:rsidP="00D10857">
            <w:pPr>
              <w:bidi/>
              <w:spacing w:before="120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  <w:r w:rsidRPr="00847C5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/>
              </w:rPr>
              <w:t>السنة الثانية</w:t>
            </w:r>
          </w:p>
        </w:tc>
      </w:tr>
      <w:tr w:rsidR="00BF63E7" w:rsidRPr="007A462F" w:rsidTr="009A55F8">
        <w:trPr>
          <w:trHeight w:hRule="exact" w:val="1090"/>
        </w:trPr>
        <w:tc>
          <w:tcPr>
            <w:tcW w:w="1444" w:type="dxa"/>
            <w:vMerge/>
            <w:tcBorders>
              <w:bottom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bidi="ar-LB"/>
              </w:rPr>
            </w:pPr>
          </w:p>
        </w:tc>
        <w:tc>
          <w:tcPr>
            <w:tcW w:w="2116" w:type="dxa"/>
            <w:vMerge/>
            <w:tcBorders>
              <w:bottom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</w:p>
        </w:tc>
        <w:tc>
          <w:tcPr>
            <w:tcW w:w="4202" w:type="dxa"/>
            <w:vMerge/>
            <w:tcBorders>
              <w:bottom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50" w:type="dxa"/>
            <w:tcBorders>
              <w:bottom w:val="single" w:sz="18" w:space="0" w:color="auto"/>
            </w:tcBorders>
            <w:vAlign w:val="center"/>
          </w:tcPr>
          <w:p w:rsidR="00BF63E7" w:rsidRDefault="00BF63E7" w:rsidP="00D10857">
            <w:pPr>
              <w:bidi/>
              <w:spacing w:before="120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CA" w:bidi="ar-LB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 w:bidi="ar-LB"/>
              </w:rPr>
              <w:t xml:space="preserve">عدد </w:t>
            </w:r>
          </w:p>
          <w:p w:rsidR="00BF63E7" w:rsidRPr="00847C5D" w:rsidRDefault="00BF63E7" w:rsidP="00D10857">
            <w:pPr>
              <w:bidi/>
              <w:spacing w:before="120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 w:bidi="ar-LB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 w:bidi="ar-LB"/>
              </w:rPr>
              <w:t>الساعات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vAlign w:val="center"/>
          </w:tcPr>
          <w:p w:rsidR="00BF63E7" w:rsidRDefault="00BF63E7" w:rsidP="00D10857">
            <w:pPr>
              <w:bidi/>
              <w:spacing w:before="120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fr-CA" w:bidi="ar-LB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 w:bidi="ar-LB"/>
              </w:rPr>
              <w:t>عدد</w:t>
            </w:r>
          </w:p>
          <w:p w:rsidR="00BF63E7" w:rsidRPr="00847C5D" w:rsidRDefault="00BF63E7" w:rsidP="00D10857">
            <w:pPr>
              <w:bidi/>
              <w:spacing w:before="120" w:after="100" w:afterAutospacing="1"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 w:bidi="ar-LB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 w:bidi="ar-LB"/>
              </w:rPr>
              <w:t xml:space="preserve"> الساعات</w:t>
            </w:r>
          </w:p>
        </w:tc>
      </w:tr>
      <w:tr w:rsidR="00BF63E7" w:rsidRPr="007A462F" w:rsidTr="00E62B7C">
        <w:trPr>
          <w:trHeight w:hRule="exact" w:val="454"/>
        </w:trPr>
        <w:tc>
          <w:tcPr>
            <w:tcW w:w="1444" w:type="dxa"/>
            <w:vMerge w:val="restart"/>
            <w:tcBorders>
              <w:top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  <w:r w:rsidRPr="00847C5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/>
              </w:rPr>
              <w:t>التواصل</w:t>
            </w:r>
          </w:p>
        </w:tc>
        <w:tc>
          <w:tcPr>
            <w:tcW w:w="2116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اللغة العربية</w:t>
            </w:r>
          </w:p>
        </w:tc>
        <w:tc>
          <w:tcPr>
            <w:tcW w:w="4202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</w:rPr>
              <w:t xml:space="preserve">Langue </w:t>
            </w:r>
            <w:proofErr w:type="spellStart"/>
            <w:r w:rsidRPr="007A462F">
              <w:rPr>
                <w:rFonts w:ascii="Times New Roman" w:hAnsi="Times New Roman" w:cs="Times New Roman"/>
                <w:sz w:val="24"/>
                <w:szCs w:val="24"/>
              </w:rPr>
              <w:t>Arabe</w:t>
            </w:r>
            <w:proofErr w:type="spellEnd"/>
          </w:p>
        </w:tc>
        <w:tc>
          <w:tcPr>
            <w:tcW w:w="1250" w:type="dxa"/>
            <w:tcBorders>
              <w:top w:val="single" w:sz="18" w:space="0" w:color="auto"/>
            </w:tcBorders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90</w:t>
            </w:r>
          </w:p>
        </w:tc>
        <w:tc>
          <w:tcPr>
            <w:tcW w:w="1620" w:type="dxa"/>
            <w:tcBorders>
              <w:top w:val="single" w:sz="18" w:space="0" w:color="auto"/>
            </w:tcBorders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90</w:t>
            </w:r>
          </w:p>
        </w:tc>
      </w:tr>
      <w:tr w:rsidR="00BF63E7" w:rsidRPr="007A462F" w:rsidTr="00D9381B">
        <w:trPr>
          <w:trHeight w:hRule="exact" w:val="454"/>
        </w:trPr>
        <w:tc>
          <w:tcPr>
            <w:tcW w:w="1444" w:type="dxa"/>
            <w:vMerge/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 w:bidi="ar-LB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 xml:space="preserve">اللغة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fr-CA" w:bidi="ar-LB"/>
              </w:rPr>
              <w:t>الانكليزية</w:t>
            </w:r>
          </w:p>
        </w:tc>
        <w:tc>
          <w:tcPr>
            <w:tcW w:w="4202" w:type="dxa"/>
          </w:tcPr>
          <w:p w:rsidR="00BF63E7" w:rsidRPr="00431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Langue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anglaise</w:t>
            </w:r>
            <w:proofErr w:type="spellEnd"/>
          </w:p>
        </w:tc>
        <w:tc>
          <w:tcPr>
            <w:tcW w:w="1250" w:type="dxa"/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120</w:t>
            </w:r>
          </w:p>
        </w:tc>
        <w:tc>
          <w:tcPr>
            <w:tcW w:w="1620" w:type="dxa"/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120</w:t>
            </w:r>
          </w:p>
        </w:tc>
      </w:tr>
      <w:tr w:rsidR="00BF63E7" w:rsidRPr="007A462F" w:rsidTr="00E27C13">
        <w:trPr>
          <w:trHeight w:hRule="exact" w:val="454"/>
        </w:trPr>
        <w:tc>
          <w:tcPr>
            <w:tcW w:w="1444" w:type="dxa"/>
            <w:vMerge/>
            <w:tcBorders>
              <w:bottom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 xml:space="preserve">اللغة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الفرنسية</w:t>
            </w:r>
          </w:p>
        </w:tc>
        <w:tc>
          <w:tcPr>
            <w:tcW w:w="4202" w:type="dxa"/>
            <w:tcBorders>
              <w:bottom w:val="single" w:sz="18" w:space="0" w:color="auto"/>
            </w:tcBorders>
          </w:tcPr>
          <w:p w:rsidR="00BF63E7" w:rsidRPr="00431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 xml:space="preserve">Langue </w:t>
            </w: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française</w:t>
            </w:r>
          </w:p>
        </w:tc>
        <w:tc>
          <w:tcPr>
            <w:tcW w:w="1250" w:type="dxa"/>
            <w:tcBorders>
              <w:bottom w:val="single" w:sz="18" w:space="0" w:color="auto"/>
            </w:tcBorders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90</w:t>
            </w:r>
          </w:p>
        </w:tc>
        <w:tc>
          <w:tcPr>
            <w:tcW w:w="1620" w:type="dxa"/>
            <w:tcBorders>
              <w:bottom w:val="single" w:sz="18" w:space="0" w:color="auto"/>
            </w:tcBorders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90</w:t>
            </w:r>
          </w:p>
        </w:tc>
      </w:tr>
      <w:tr w:rsidR="00BF63E7" w:rsidRPr="007A462F" w:rsidTr="00EA621D">
        <w:trPr>
          <w:trHeight w:hRule="exact" w:val="454"/>
        </w:trPr>
        <w:tc>
          <w:tcPr>
            <w:tcW w:w="1444" w:type="dxa"/>
            <w:vMerge w:val="restart"/>
            <w:tcBorders>
              <w:top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  <w:r w:rsidRPr="00847C5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/>
              </w:rPr>
              <w:t>الإدارة</w:t>
            </w:r>
          </w:p>
        </w:tc>
        <w:tc>
          <w:tcPr>
            <w:tcW w:w="2116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الرياضيات العامة</w:t>
            </w:r>
          </w:p>
        </w:tc>
        <w:tc>
          <w:tcPr>
            <w:tcW w:w="4202" w:type="dxa"/>
            <w:tcBorders>
              <w:top w:val="single" w:sz="18" w:space="0" w:color="auto"/>
            </w:tcBorders>
            <w:vAlign w:val="center"/>
          </w:tcPr>
          <w:p w:rsidR="00BF63E7" w:rsidRPr="00EF570A" w:rsidRDefault="00BF63E7" w:rsidP="00D10857">
            <w:pPr>
              <w:shd w:val="clear" w:color="auto" w:fill="FFFFFF"/>
              <w:bidi/>
              <w:spacing w:after="0" w:line="336" w:lineRule="atLeast"/>
              <w:jc w:val="center"/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</w:rPr>
            </w:pPr>
            <w:r w:rsidRPr="007A462F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val="fr-FR"/>
              </w:rPr>
              <w:t xml:space="preserve">Mathématiques </w:t>
            </w: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générales</w:t>
            </w:r>
          </w:p>
        </w:tc>
        <w:tc>
          <w:tcPr>
            <w:tcW w:w="1250" w:type="dxa"/>
            <w:tcBorders>
              <w:top w:val="single" w:sz="18" w:space="0" w:color="auto"/>
            </w:tcBorders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60</w:t>
            </w:r>
          </w:p>
        </w:tc>
        <w:tc>
          <w:tcPr>
            <w:tcW w:w="1620" w:type="dxa"/>
            <w:tcBorders>
              <w:top w:val="single" w:sz="18" w:space="0" w:color="auto"/>
            </w:tcBorders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60</w:t>
            </w:r>
          </w:p>
        </w:tc>
      </w:tr>
      <w:tr w:rsidR="00BF63E7" w:rsidRPr="007A462F" w:rsidTr="008A4CDC">
        <w:trPr>
          <w:trHeight w:hRule="exact" w:val="454"/>
        </w:trPr>
        <w:tc>
          <w:tcPr>
            <w:tcW w:w="1444" w:type="dxa"/>
            <w:vMerge/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الرياضيات المالية</w:t>
            </w:r>
          </w:p>
        </w:tc>
        <w:tc>
          <w:tcPr>
            <w:tcW w:w="4202" w:type="dxa"/>
          </w:tcPr>
          <w:p w:rsidR="00BF63E7" w:rsidRPr="007A462F" w:rsidRDefault="00BF63E7" w:rsidP="00D10857">
            <w:pPr>
              <w:shd w:val="clear" w:color="auto" w:fill="FFFFFF"/>
              <w:spacing w:after="0" w:line="336" w:lineRule="atLeast"/>
              <w:jc w:val="center"/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val="fr-FR"/>
              </w:rPr>
            </w:pPr>
            <w:r w:rsidRPr="007A462F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val="fr-FR"/>
              </w:rPr>
              <w:t xml:space="preserve">Mathématiques </w:t>
            </w: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Financièr</w:t>
            </w: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es</w:t>
            </w:r>
          </w:p>
        </w:tc>
        <w:tc>
          <w:tcPr>
            <w:tcW w:w="1250" w:type="dxa"/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  <w:tc>
          <w:tcPr>
            <w:tcW w:w="1620" w:type="dxa"/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</w:tr>
      <w:tr w:rsidR="00BF63E7" w:rsidRPr="007A462F" w:rsidTr="00AC0E0F">
        <w:trPr>
          <w:trHeight w:hRule="exact" w:val="454"/>
        </w:trPr>
        <w:tc>
          <w:tcPr>
            <w:tcW w:w="1444" w:type="dxa"/>
            <w:vMerge/>
            <w:tcBorders>
              <w:bottom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المعلوماتية</w:t>
            </w:r>
          </w:p>
        </w:tc>
        <w:tc>
          <w:tcPr>
            <w:tcW w:w="4202" w:type="dxa"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Informatique</w:t>
            </w:r>
          </w:p>
        </w:tc>
        <w:tc>
          <w:tcPr>
            <w:tcW w:w="1250" w:type="dxa"/>
            <w:tcBorders>
              <w:bottom w:val="single" w:sz="18" w:space="0" w:color="auto"/>
            </w:tcBorders>
          </w:tcPr>
          <w:p w:rsidR="00BF63E7" w:rsidRDefault="00DB2C8A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</w:t>
            </w:r>
            <w:r w:rsidR="00BF63E7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0</w:t>
            </w:r>
          </w:p>
        </w:tc>
        <w:tc>
          <w:tcPr>
            <w:tcW w:w="1620" w:type="dxa"/>
            <w:tcBorders>
              <w:bottom w:val="single" w:sz="18" w:space="0" w:color="auto"/>
            </w:tcBorders>
          </w:tcPr>
          <w:p w:rsidR="00BF63E7" w:rsidRDefault="00DB2C8A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</w:t>
            </w:r>
            <w:r w:rsidR="00BF63E7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0</w:t>
            </w:r>
          </w:p>
        </w:tc>
      </w:tr>
      <w:tr w:rsidR="00BF63E7" w:rsidRPr="007A462F" w:rsidTr="007205B3">
        <w:trPr>
          <w:trHeight w:hRule="exact" w:val="454"/>
        </w:trPr>
        <w:tc>
          <w:tcPr>
            <w:tcW w:w="1444" w:type="dxa"/>
            <w:vMerge w:val="restart"/>
            <w:tcBorders>
              <w:top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  <w:r w:rsidRPr="00847C5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/>
              </w:rPr>
              <w:t>ثقافة عامة</w:t>
            </w:r>
          </w:p>
        </w:tc>
        <w:tc>
          <w:tcPr>
            <w:tcW w:w="2116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التربية البدنية</w:t>
            </w:r>
          </w:p>
        </w:tc>
        <w:tc>
          <w:tcPr>
            <w:tcW w:w="4202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Éducation Physique</w:t>
            </w:r>
          </w:p>
        </w:tc>
        <w:tc>
          <w:tcPr>
            <w:tcW w:w="1250" w:type="dxa"/>
            <w:tcBorders>
              <w:top w:val="single" w:sz="18" w:space="0" w:color="auto"/>
            </w:tcBorders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  <w:tc>
          <w:tcPr>
            <w:tcW w:w="1620" w:type="dxa"/>
            <w:tcBorders>
              <w:top w:val="single" w:sz="18" w:space="0" w:color="auto"/>
            </w:tcBorders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</w:tr>
      <w:tr w:rsidR="00BF63E7" w:rsidRPr="007A462F" w:rsidTr="00CA4291">
        <w:trPr>
          <w:trHeight w:hRule="exact" w:val="454"/>
        </w:trPr>
        <w:tc>
          <w:tcPr>
            <w:tcW w:w="1444" w:type="dxa"/>
            <w:vMerge/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علم الصحة</w:t>
            </w:r>
          </w:p>
        </w:tc>
        <w:tc>
          <w:tcPr>
            <w:tcW w:w="4202" w:type="dxa"/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Hygiène et Santé</w:t>
            </w:r>
          </w:p>
        </w:tc>
        <w:tc>
          <w:tcPr>
            <w:tcW w:w="1250" w:type="dxa"/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  <w:tc>
          <w:tcPr>
            <w:tcW w:w="1620" w:type="dxa"/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</w:tr>
      <w:tr w:rsidR="00BF63E7" w:rsidRPr="007A462F" w:rsidTr="00C80FFD">
        <w:trPr>
          <w:trHeight w:hRule="exact" w:val="454"/>
        </w:trPr>
        <w:tc>
          <w:tcPr>
            <w:tcW w:w="1444" w:type="dxa"/>
            <w:vMerge/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 w:bidi="ar-LB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fr-CA" w:bidi="ar-LB"/>
              </w:rPr>
              <w:t>القانون</w:t>
            </w:r>
          </w:p>
        </w:tc>
        <w:tc>
          <w:tcPr>
            <w:tcW w:w="4202" w:type="dxa"/>
          </w:tcPr>
          <w:p w:rsidR="00BF63E7" w:rsidRPr="00431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Droit</w:t>
            </w:r>
            <w:proofErr w:type="spellEnd"/>
          </w:p>
        </w:tc>
        <w:tc>
          <w:tcPr>
            <w:tcW w:w="1250" w:type="dxa"/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  <w:tc>
          <w:tcPr>
            <w:tcW w:w="1620" w:type="dxa"/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</w:tr>
      <w:tr w:rsidR="00BF63E7" w:rsidRPr="007A462F" w:rsidTr="00D66D2C">
        <w:trPr>
          <w:trHeight w:hRule="exact" w:val="454"/>
        </w:trPr>
        <w:tc>
          <w:tcPr>
            <w:tcW w:w="1444" w:type="dxa"/>
            <w:vMerge/>
            <w:tcBorders>
              <w:bottom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التربية المدنية والأخلاق</w:t>
            </w:r>
          </w:p>
        </w:tc>
        <w:tc>
          <w:tcPr>
            <w:tcW w:w="4202" w:type="dxa"/>
            <w:tcBorders>
              <w:bottom w:val="single" w:sz="18" w:space="0" w:color="auto"/>
            </w:tcBorders>
          </w:tcPr>
          <w:p w:rsidR="00BF63E7" w:rsidRPr="007A462F" w:rsidRDefault="00BF63E7" w:rsidP="00265D60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Éducation civique 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éthique</w:t>
            </w:r>
            <w:r w:rsidR="00B717B3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 xml:space="preserve">  </w:t>
            </w:r>
          </w:p>
        </w:tc>
        <w:tc>
          <w:tcPr>
            <w:tcW w:w="1250" w:type="dxa"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  <w:tc>
          <w:tcPr>
            <w:tcW w:w="1620" w:type="dxa"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</w:tr>
      <w:tr w:rsidR="00BF63E7" w:rsidRPr="007A462F" w:rsidTr="00A77A8D">
        <w:trPr>
          <w:trHeight w:hRule="exact" w:val="454"/>
        </w:trPr>
        <w:tc>
          <w:tcPr>
            <w:tcW w:w="1444" w:type="dxa"/>
            <w:vMerge w:val="restart"/>
            <w:tcBorders>
              <w:top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  <w:r w:rsidRPr="00847C5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/>
              </w:rPr>
              <w:t>مبادىء مهنية</w:t>
            </w:r>
          </w:p>
        </w:tc>
        <w:tc>
          <w:tcPr>
            <w:tcW w:w="2116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مبادىء انتاج الأطعمة</w:t>
            </w:r>
          </w:p>
        </w:tc>
        <w:tc>
          <w:tcPr>
            <w:tcW w:w="4202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Principes de production des aliments</w:t>
            </w:r>
          </w:p>
        </w:tc>
        <w:tc>
          <w:tcPr>
            <w:tcW w:w="1250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  <w:tc>
          <w:tcPr>
            <w:tcW w:w="1620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</w:tr>
      <w:tr w:rsidR="00BF63E7" w:rsidRPr="007A462F" w:rsidTr="00B10D5B">
        <w:trPr>
          <w:trHeight w:hRule="exact" w:val="454"/>
        </w:trPr>
        <w:tc>
          <w:tcPr>
            <w:tcW w:w="1444" w:type="dxa"/>
            <w:vMerge/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مبادىء مختبر الخدمة</w:t>
            </w:r>
          </w:p>
        </w:tc>
        <w:tc>
          <w:tcPr>
            <w:tcW w:w="4202" w:type="dxa"/>
          </w:tcPr>
          <w:p w:rsidR="00BF63E7" w:rsidRPr="007A462F" w:rsidRDefault="00BF63E7" w:rsidP="00265D60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D1085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Principes de </w:t>
            </w: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l</w:t>
            </w: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aboratoire du Service</w:t>
            </w:r>
          </w:p>
        </w:tc>
        <w:tc>
          <w:tcPr>
            <w:tcW w:w="1250" w:type="dxa"/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60</w:t>
            </w:r>
          </w:p>
        </w:tc>
        <w:tc>
          <w:tcPr>
            <w:tcW w:w="1620" w:type="dxa"/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60</w:t>
            </w:r>
          </w:p>
        </w:tc>
      </w:tr>
      <w:tr w:rsidR="00BF63E7" w:rsidRPr="007A462F" w:rsidTr="002C0DCC">
        <w:trPr>
          <w:trHeight w:hRule="exact" w:val="454"/>
        </w:trPr>
        <w:tc>
          <w:tcPr>
            <w:tcW w:w="1444" w:type="dxa"/>
            <w:vMerge/>
            <w:tcBorders>
              <w:bottom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 w:bidi="ar-LB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fr-CA" w:bidi="ar-LB"/>
              </w:rPr>
              <w:t xml:space="preserve">مبادىء </w:t>
            </w: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 w:bidi="ar-LB"/>
              </w:rPr>
              <w:t>خدمة المنهل</w:t>
            </w:r>
          </w:p>
        </w:tc>
        <w:tc>
          <w:tcPr>
            <w:tcW w:w="4202" w:type="dxa"/>
            <w:tcBorders>
              <w:bottom w:val="single" w:sz="18" w:space="0" w:color="auto"/>
            </w:tcBorders>
          </w:tcPr>
          <w:p w:rsidR="00BF63E7" w:rsidRPr="00D10857" w:rsidRDefault="00BF63E7" w:rsidP="00265D60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1085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Principes d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u</w:t>
            </w:r>
            <w:r w:rsidRPr="00D1085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Service du Bar</w:t>
            </w:r>
          </w:p>
        </w:tc>
        <w:tc>
          <w:tcPr>
            <w:tcW w:w="1250" w:type="dxa"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60</w:t>
            </w:r>
          </w:p>
        </w:tc>
        <w:tc>
          <w:tcPr>
            <w:tcW w:w="1620" w:type="dxa"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30</w:t>
            </w:r>
          </w:p>
        </w:tc>
      </w:tr>
      <w:tr w:rsidR="00BF63E7" w:rsidRPr="007A462F" w:rsidTr="0090657E">
        <w:trPr>
          <w:trHeight w:hRule="exact" w:val="454"/>
        </w:trPr>
        <w:tc>
          <w:tcPr>
            <w:tcW w:w="1444" w:type="dxa"/>
            <w:vMerge w:val="restart"/>
            <w:tcBorders>
              <w:top w:val="single" w:sz="18" w:space="0" w:color="auto"/>
            </w:tcBorders>
            <w:vAlign w:val="center"/>
          </w:tcPr>
          <w:p w:rsidR="00BF63E7" w:rsidRPr="00847C5D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rtl/>
                <w:lang w:val="fr-CA"/>
              </w:rPr>
            </w:pPr>
            <w:r w:rsidRPr="00847C5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/>
              </w:rPr>
              <w:t>تطبيقات</w:t>
            </w:r>
          </w:p>
        </w:tc>
        <w:tc>
          <w:tcPr>
            <w:tcW w:w="2116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تطبيقات انتاج الأطعمة</w:t>
            </w:r>
          </w:p>
        </w:tc>
        <w:tc>
          <w:tcPr>
            <w:tcW w:w="4202" w:type="dxa"/>
            <w:tcBorders>
              <w:top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Applications de production des aliments</w:t>
            </w:r>
          </w:p>
        </w:tc>
        <w:tc>
          <w:tcPr>
            <w:tcW w:w="1250" w:type="dxa"/>
            <w:tcBorders>
              <w:top w:val="single" w:sz="18" w:space="0" w:color="auto"/>
            </w:tcBorders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60</w:t>
            </w:r>
          </w:p>
        </w:tc>
        <w:tc>
          <w:tcPr>
            <w:tcW w:w="1620" w:type="dxa"/>
            <w:tcBorders>
              <w:top w:val="single" w:sz="18" w:space="0" w:color="auto"/>
            </w:tcBorders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F63E7" w:rsidRPr="007A462F" w:rsidTr="00887E56">
        <w:trPr>
          <w:trHeight w:hRule="exact" w:val="454"/>
        </w:trPr>
        <w:tc>
          <w:tcPr>
            <w:tcW w:w="1444" w:type="dxa"/>
            <w:vMerge/>
          </w:tcPr>
          <w:p w:rsidR="00BF63E7" w:rsidRPr="007A462F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 w:bidi="ar-LB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 w:bidi="ar-LB"/>
              </w:rPr>
              <w:t>مختبر الخدمة</w:t>
            </w:r>
          </w:p>
        </w:tc>
        <w:tc>
          <w:tcPr>
            <w:tcW w:w="4202" w:type="dxa"/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Laboratoire du Service</w:t>
            </w:r>
          </w:p>
        </w:tc>
        <w:tc>
          <w:tcPr>
            <w:tcW w:w="1250" w:type="dxa"/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120</w:t>
            </w:r>
          </w:p>
        </w:tc>
        <w:tc>
          <w:tcPr>
            <w:tcW w:w="1620" w:type="dxa"/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120</w:t>
            </w:r>
          </w:p>
        </w:tc>
      </w:tr>
      <w:tr w:rsidR="00BF63E7" w:rsidRPr="007A462F" w:rsidTr="00F813A1">
        <w:trPr>
          <w:trHeight w:hRule="exact" w:val="454"/>
        </w:trPr>
        <w:tc>
          <w:tcPr>
            <w:tcW w:w="1444" w:type="dxa"/>
            <w:vMerge/>
          </w:tcPr>
          <w:p w:rsidR="00BF63E7" w:rsidRPr="007A462F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 w:bidi="ar-LB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fr-CA" w:bidi="ar-LB"/>
              </w:rPr>
              <w:t xml:space="preserve">تطبيقات </w:t>
            </w: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 w:bidi="ar-LB"/>
              </w:rPr>
              <w:t>خدمة المنهل</w:t>
            </w:r>
          </w:p>
        </w:tc>
        <w:tc>
          <w:tcPr>
            <w:tcW w:w="4202" w:type="dxa"/>
          </w:tcPr>
          <w:p w:rsidR="00BF63E7" w:rsidRPr="00D10857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1085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Applications de Service du Bar</w:t>
            </w:r>
          </w:p>
        </w:tc>
        <w:tc>
          <w:tcPr>
            <w:tcW w:w="1250" w:type="dxa"/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</w:rPr>
              <w:t>--</w:t>
            </w:r>
          </w:p>
        </w:tc>
        <w:tc>
          <w:tcPr>
            <w:tcW w:w="1620" w:type="dxa"/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F63E7" w:rsidRPr="007A462F" w:rsidTr="00D627D6">
        <w:trPr>
          <w:trHeight w:hRule="exact" w:val="454"/>
        </w:trPr>
        <w:tc>
          <w:tcPr>
            <w:tcW w:w="1444" w:type="dxa"/>
            <w:vMerge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  <w:tcBorders>
              <w:bottom w:val="single" w:sz="18" w:space="0" w:color="auto"/>
            </w:tcBorders>
          </w:tcPr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 w:bidi="ar-LB"/>
              </w:rPr>
            </w:pP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val="fr-CA" w:bidi="ar-LB"/>
              </w:rPr>
              <w:t>أعمال تطبيقية</w:t>
            </w:r>
          </w:p>
        </w:tc>
        <w:tc>
          <w:tcPr>
            <w:tcW w:w="4202" w:type="dxa"/>
            <w:tcBorders>
              <w:bottom w:val="single" w:sz="18" w:space="0" w:color="auto"/>
            </w:tcBorders>
          </w:tcPr>
          <w:p w:rsidR="00BF63E7" w:rsidRPr="00587A45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Travaux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pratiques</w:t>
            </w:r>
            <w:proofErr w:type="spellEnd"/>
          </w:p>
        </w:tc>
        <w:tc>
          <w:tcPr>
            <w:tcW w:w="1250" w:type="dxa"/>
            <w:tcBorders>
              <w:bottom w:val="single" w:sz="18" w:space="0" w:color="auto"/>
            </w:tcBorders>
          </w:tcPr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120</w:t>
            </w:r>
          </w:p>
        </w:tc>
        <w:tc>
          <w:tcPr>
            <w:tcW w:w="1620" w:type="dxa"/>
            <w:tcBorders>
              <w:bottom w:val="single" w:sz="18" w:space="0" w:color="auto"/>
            </w:tcBorders>
          </w:tcPr>
          <w:p w:rsidR="00BF63E7" w:rsidRDefault="00BF63E7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120</w:t>
            </w:r>
          </w:p>
        </w:tc>
      </w:tr>
      <w:tr w:rsidR="00BF63E7" w:rsidRPr="007A462F" w:rsidTr="00D947A1">
        <w:trPr>
          <w:trHeight w:hRule="exact" w:val="454"/>
        </w:trPr>
        <w:tc>
          <w:tcPr>
            <w:tcW w:w="1444" w:type="dxa"/>
            <w:tcBorders>
              <w:top w:val="single" w:sz="18" w:space="0" w:color="auto"/>
              <w:left w:val="nil"/>
              <w:bottom w:val="nil"/>
            </w:tcBorders>
          </w:tcPr>
          <w:p w:rsidR="00BF63E7" w:rsidRPr="007A462F" w:rsidRDefault="00BF63E7" w:rsidP="00D10857">
            <w:pPr>
              <w:bidi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</w:p>
        </w:tc>
        <w:tc>
          <w:tcPr>
            <w:tcW w:w="2116" w:type="dxa"/>
            <w:tcBorders>
              <w:top w:val="single" w:sz="18" w:space="0" w:color="auto"/>
            </w:tcBorders>
          </w:tcPr>
          <w:p w:rsidR="00BF63E7" w:rsidRDefault="00BF63E7" w:rsidP="00265D60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 w:bidi="ar-LB"/>
              </w:rPr>
            </w:pPr>
            <w:r w:rsidRPr="007A462F">
              <w:rPr>
                <w:rFonts w:ascii="Times New Roman" w:hAnsi="Times New Roman" w:cs="Times New Roman" w:hint="cs"/>
                <w:sz w:val="24"/>
                <w:szCs w:val="24"/>
                <w:rtl/>
                <w:lang w:val="fr-CA"/>
              </w:rPr>
              <w:t>المجموع</w:t>
            </w:r>
          </w:p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 w:bidi="ar-LB"/>
              </w:rPr>
            </w:pPr>
          </w:p>
        </w:tc>
        <w:tc>
          <w:tcPr>
            <w:tcW w:w="4202" w:type="dxa"/>
            <w:tcBorders>
              <w:top w:val="single" w:sz="18" w:space="0" w:color="auto"/>
            </w:tcBorders>
          </w:tcPr>
          <w:p w:rsidR="00BF63E7" w:rsidRDefault="00BF63E7" w:rsidP="00265D60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  <w:r w:rsidRPr="007A462F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Total</w:t>
            </w:r>
            <w:r w:rsidRPr="007A46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63E7" w:rsidRPr="007A462F" w:rsidRDefault="00BF63E7" w:rsidP="00D10857">
            <w:pPr>
              <w:bidi/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</w:rPr>
            </w:pPr>
          </w:p>
        </w:tc>
        <w:tc>
          <w:tcPr>
            <w:tcW w:w="1250" w:type="dxa"/>
            <w:tcBorders>
              <w:top w:val="single" w:sz="18" w:space="0" w:color="auto"/>
            </w:tcBorders>
          </w:tcPr>
          <w:p w:rsidR="00BF63E7" w:rsidRDefault="00DB2C8A" w:rsidP="00806A4A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9</w:t>
            </w:r>
            <w:r w:rsidR="00806A4A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9</w:t>
            </w:r>
            <w:r w:rsidR="00BF63E7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0</w:t>
            </w:r>
          </w:p>
          <w:p w:rsidR="00BF63E7" w:rsidRDefault="00BF63E7" w:rsidP="00D10857">
            <w:pPr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</w:p>
        </w:tc>
        <w:tc>
          <w:tcPr>
            <w:tcW w:w="1620" w:type="dxa"/>
            <w:tcBorders>
              <w:top w:val="single" w:sz="18" w:space="0" w:color="auto"/>
            </w:tcBorders>
          </w:tcPr>
          <w:p w:rsidR="00BF63E7" w:rsidRDefault="00DB2C8A" w:rsidP="00D10857">
            <w:pPr>
              <w:bidi/>
              <w:spacing w:after="100" w:afterAutospacing="1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fr-C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99</w:t>
            </w:r>
            <w:r w:rsidR="00BF63E7">
              <w:rPr>
                <w:rFonts w:ascii="Times New Roman" w:hAnsi="Times New Roman" w:cs="Times New Roman"/>
                <w:sz w:val="24"/>
                <w:szCs w:val="24"/>
                <w:lang w:val="fr-CA"/>
              </w:rPr>
              <w:t>0</w:t>
            </w:r>
          </w:p>
        </w:tc>
      </w:tr>
    </w:tbl>
    <w:p w:rsidR="00C41BCF" w:rsidRPr="00D10857" w:rsidRDefault="00D10857" w:rsidP="0042621E">
      <w:pPr>
        <w:jc w:val="center"/>
        <w:rPr>
          <w:b/>
          <w:bCs/>
          <w:sz w:val="32"/>
          <w:szCs w:val="32"/>
          <w:rtl/>
          <w:lang w:bidi="ar-LB"/>
        </w:rPr>
      </w:pPr>
      <w:r w:rsidRPr="00D10857">
        <w:rPr>
          <w:rFonts w:hint="cs"/>
          <w:b/>
          <w:bCs/>
          <w:sz w:val="32"/>
          <w:szCs w:val="32"/>
          <w:rtl/>
          <w:lang w:bidi="ar-LB"/>
        </w:rPr>
        <w:t xml:space="preserve">التكميلية المهنية </w:t>
      </w:r>
      <w:r w:rsidRPr="00D10857">
        <w:rPr>
          <w:b/>
          <w:bCs/>
          <w:sz w:val="32"/>
          <w:szCs w:val="32"/>
          <w:rtl/>
          <w:lang w:bidi="ar-LB"/>
        </w:rPr>
        <w:t>–</w:t>
      </w:r>
      <w:r w:rsidRPr="00D10857">
        <w:rPr>
          <w:rFonts w:hint="cs"/>
          <w:b/>
          <w:bCs/>
          <w:sz w:val="32"/>
          <w:szCs w:val="32"/>
          <w:rtl/>
          <w:lang w:bidi="ar-LB"/>
        </w:rPr>
        <w:t xml:space="preserve"> </w:t>
      </w:r>
      <w:r w:rsidR="0042621E" w:rsidRPr="0042621E">
        <w:rPr>
          <w:rFonts w:cs="Arial" w:hint="eastAsia"/>
          <w:b/>
          <w:bCs/>
          <w:sz w:val="32"/>
          <w:szCs w:val="32"/>
          <w:rtl/>
          <w:lang w:bidi="ar-LB"/>
        </w:rPr>
        <w:t>امين</w:t>
      </w:r>
      <w:r w:rsidR="0042621E" w:rsidRPr="0042621E">
        <w:rPr>
          <w:rFonts w:cs="Arial"/>
          <w:b/>
          <w:bCs/>
          <w:sz w:val="32"/>
          <w:szCs w:val="32"/>
          <w:rtl/>
          <w:lang w:bidi="ar-LB"/>
        </w:rPr>
        <w:t xml:space="preserve"> </w:t>
      </w:r>
      <w:r w:rsidR="0042621E" w:rsidRPr="0042621E">
        <w:rPr>
          <w:rFonts w:cs="Arial" w:hint="eastAsia"/>
          <w:b/>
          <w:bCs/>
          <w:sz w:val="32"/>
          <w:szCs w:val="32"/>
          <w:rtl/>
          <w:lang w:bidi="ar-LB"/>
        </w:rPr>
        <w:t>خدمة</w:t>
      </w:r>
      <w:r w:rsidR="0042621E" w:rsidRPr="0042621E">
        <w:rPr>
          <w:rFonts w:cs="Arial"/>
          <w:b/>
          <w:bCs/>
          <w:sz w:val="32"/>
          <w:szCs w:val="32"/>
          <w:rtl/>
          <w:lang w:bidi="ar-LB"/>
        </w:rPr>
        <w:t xml:space="preserve"> </w:t>
      </w:r>
      <w:r w:rsidR="0042621E" w:rsidRPr="0042621E">
        <w:rPr>
          <w:rFonts w:cs="Arial" w:hint="eastAsia"/>
          <w:b/>
          <w:bCs/>
          <w:sz w:val="32"/>
          <w:szCs w:val="32"/>
          <w:rtl/>
          <w:lang w:bidi="ar-LB"/>
        </w:rPr>
        <w:t>في</w:t>
      </w:r>
      <w:r w:rsidR="0042621E" w:rsidRPr="0042621E">
        <w:rPr>
          <w:rFonts w:cs="Arial"/>
          <w:b/>
          <w:bCs/>
          <w:sz w:val="32"/>
          <w:szCs w:val="32"/>
          <w:rtl/>
          <w:lang w:bidi="ar-LB"/>
        </w:rPr>
        <w:t xml:space="preserve"> </w:t>
      </w:r>
      <w:r w:rsidR="0042621E" w:rsidRPr="0042621E">
        <w:rPr>
          <w:rFonts w:cs="Arial" w:hint="eastAsia"/>
          <w:b/>
          <w:bCs/>
          <w:sz w:val="32"/>
          <w:szCs w:val="32"/>
          <w:rtl/>
          <w:lang w:bidi="ar-LB"/>
        </w:rPr>
        <w:t>المطعم</w:t>
      </w:r>
    </w:p>
    <w:sectPr w:rsidR="00C41BCF" w:rsidRPr="00D10857" w:rsidSect="00D10857">
      <w:pgSz w:w="11907" w:h="16839" w:code="9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10857"/>
    <w:rsid w:val="0007060D"/>
    <w:rsid w:val="000767BE"/>
    <w:rsid w:val="001A0FEA"/>
    <w:rsid w:val="00265D60"/>
    <w:rsid w:val="00354B4B"/>
    <w:rsid w:val="00372CED"/>
    <w:rsid w:val="0042621E"/>
    <w:rsid w:val="00517947"/>
    <w:rsid w:val="00546FAB"/>
    <w:rsid w:val="00806A4A"/>
    <w:rsid w:val="008C6F33"/>
    <w:rsid w:val="00B215DC"/>
    <w:rsid w:val="00B717B3"/>
    <w:rsid w:val="00BF63E7"/>
    <w:rsid w:val="00C05266"/>
    <w:rsid w:val="00C13C04"/>
    <w:rsid w:val="00C41BCF"/>
    <w:rsid w:val="00D10857"/>
    <w:rsid w:val="00D2322B"/>
    <w:rsid w:val="00DB2C8A"/>
    <w:rsid w:val="00F64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F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F8730-D0EA-4279-9766-3CD10233B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19</cp:revision>
  <cp:lastPrinted>2016-09-25T08:11:00Z</cp:lastPrinted>
  <dcterms:created xsi:type="dcterms:W3CDTF">2016-09-10T08:22:00Z</dcterms:created>
  <dcterms:modified xsi:type="dcterms:W3CDTF">2016-09-26T09:46:00Z</dcterms:modified>
</cp:coreProperties>
</file>